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0A" w:rsidRDefault="00573C0A" w:rsidP="00573C0A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573C0A" w:rsidRDefault="00573C0A" w:rsidP="00573C0A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КОЛЛЕКТИВНОМУ  ДОГОВОРУ </w:t>
      </w:r>
    </w:p>
    <w:p w:rsidR="00573C0A" w:rsidRDefault="00573C0A" w:rsidP="00573C0A">
      <w:pPr>
        <w:ind w:left="424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на 2022-2024г</w:t>
      </w:r>
    </w:p>
    <w:p w:rsidR="00573C0A" w:rsidRDefault="00573C0A" w:rsidP="00573C0A">
      <w:pPr>
        <w:ind w:left="4248" w:firstLine="708"/>
        <w:rPr>
          <w:sz w:val="28"/>
        </w:rPr>
      </w:pPr>
      <w:r>
        <w:rPr>
          <w:sz w:val="28"/>
        </w:rPr>
        <w:tab/>
      </w:r>
    </w:p>
    <w:p w:rsidR="00573C0A" w:rsidRDefault="00573C0A" w:rsidP="00573C0A">
      <w:pPr>
        <w:rPr>
          <w:sz w:val="28"/>
        </w:rPr>
      </w:pPr>
    </w:p>
    <w:p w:rsidR="00573C0A" w:rsidRDefault="00573C0A" w:rsidP="00573C0A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ОСНОВНЫЕ ПОЛОЖЕНИЯ</w:t>
      </w:r>
    </w:p>
    <w:p w:rsidR="00573C0A" w:rsidRDefault="00573C0A" w:rsidP="00573C0A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О ПОРЯДКЕ ПРЕДОСТАВЛЕНИЯ ПЛАТНЫХ МЕДИЦИНСКИХ УСЛУГ, ПРЕДПРИНИМАТЕЛЬСКОЙ  ДЕЯТЕЛЬНОСТИ И ИНЫХ УСЛУГ  ГБУЗ «БРЯНСКАЯ ОБЛАСТНАЯ СТАНЦИЯ ПЕРЕЛИВАНИЯ КРОВИ» И О ПОРЯДКЕ РАСХОДОВАНИЯ СРЕДСТВ</w:t>
      </w:r>
    </w:p>
    <w:p w:rsidR="00573C0A" w:rsidRDefault="00573C0A" w:rsidP="00573C0A">
      <w:pPr>
        <w:jc w:val="both"/>
        <w:rPr>
          <w:sz w:val="28"/>
          <w:szCs w:val="28"/>
        </w:rPr>
      </w:pPr>
    </w:p>
    <w:p w:rsidR="00573C0A" w:rsidRDefault="00573C0A" w:rsidP="00573C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Настоящее положение разработано в соответствии с «Основами законодательства Российской Федерации об охране здоровья граждан», Законами Российской Федерации «О медицинском страховании граждан в Российской Федерации», «О защите прав потребителей», Гражданским Кодексом Российской Федерации, </w:t>
      </w:r>
      <w:r w:rsidRPr="00573C0A">
        <w:rPr>
          <w:sz w:val="28"/>
          <w:szCs w:val="28"/>
        </w:rPr>
        <w:t>постановлением Правительства Российской Федерации от 11.05.2023 г.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1006».</w:t>
      </w:r>
      <w:r>
        <w:rPr>
          <w:sz w:val="28"/>
          <w:szCs w:val="28"/>
        </w:rPr>
        <w:t xml:space="preserve"> 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Настоящим Положением определяются и регулируются порядок и условия предоставления платных медицинских услуг, реализации продукции учреждениям других регионов и ведомств и прочих услуг, оказываемых на  платной основе в ГБУЗ «БОСПК».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порядок поступления, учета и отчетности, а также использования средств от оказания платных медицинских услуг, предпринимательской деятельности и иных услуг.</w:t>
      </w:r>
    </w:p>
    <w:p w:rsidR="00573C0A" w:rsidRDefault="00573C0A" w:rsidP="00573C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Платные медицинские услуги, предпринимательская деятельность и иные услуги в ГБУЗ БОСПК» вводятся для более полного удовлетворения потребности населения в медицинской помощи.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является реализация медицинских и иных услуг населению.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Платные медицинские услуги, предпринимательская деятельность и иные услуги населению ГБУЗ «БОСПК» осуществляется на основании лицензий на оказание избранных видов деятельности.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Платные медицинские услуги, предпринимательская деятельность и иные услуги оказываются населению согласно перечню их видов и прейскуранту, утвержденному руководителем учреждения.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Прейскурант платных медицинских услуг утверждается в соответствии с «Номенклатурой медицинских услуг», утвержденной приказом Министерства здравоохранения Российской Федерации от 13.10.2017 года № 804н «Об утверждении номенклатуры медицинских услуг».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Основанием для оказания платных медицинских и иных услуг за </w:t>
      </w:r>
      <w:proofErr w:type="gramStart"/>
      <w:r>
        <w:rPr>
          <w:sz w:val="28"/>
          <w:szCs w:val="28"/>
        </w:rPr>
        <w:t>плату  является</w:t>
      </w:r>
      <w:proofErr w:type="gramEnd"/>
      <w:r>
        <w:rPr>
          <w:sz w:val="28"/>
          <w:szCs w:val="28"/>
        </w:rPr>
        <w:t>: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право на оказание платных медицинских и иных услуг, закрепленное в Уставе учреждения;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лицензии на оказание избранных видов деятельности (лицензия на осуществление медицинской деятельности; лицензия на деятельность по производству лекарственных препаратов).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ГБУЗ «БОСПК» обеспечивает граждан бесплатной, доступной и достоверной информацией: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 видах медицинских услуг, оказываемых бесплатно в рамках государственного задания по оказанию медицинской помощи;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 видах медицинских услуг, не вошедших в государственное задание по оказанию медицинской помощи, и оказываемых учреждением за счет личных средств граждан или других источников финансирования в рамках добровольного медицинского страхования;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предоставления и получения этих услуг;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 квалификации медицинских сотрудников, оказывающих платные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медицинские услуги;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 прейскуранте цен на платные медицинские услуги;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 вышестоящих организациях, их адресах и телефонах.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Средства от оказания платных медицинских услуг, предпринимательской деятельности и иных услуг могут быть получены из следующих источников: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платные медицинские услуги, согласно  перечню медицинских услуг, оказываемых ГБУЗ «БОСПК» на платной основе»;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продукции ГБУЗ «БОСПК» учреждениям других регионов и ведомств; 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услуги, оказываемые ГБУЗ «БОСПК» на платной основе. 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Платные медицинские услуги населению, реализация продукции учреждениям других регионов и ведомств и прочие услуги, оказываемые ГБУЗ «БОСПК» на платной основе, осуществляется в рамках договоров в письменной форме с гражданином или юридическим лицом.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Расчет стоимости медицинских услуг, предпринимательской деятельности и иных услуг осуществляется в соответствии с Методикой расчета затрат на медицинские услуги, утвержденной Министерством здравоохранения и социального развития РФ 12.07.2004 года (на основании калькуляции с учётом всех расходов, связанных с предоставлением </w:t>
      </w:r>
      <w:proofErr w:type="gramStart"/>
      <w:r>
        <w:rPr>
          <w:sz w:val="28"/>
          <w:szCs w:val="28"/>
        </w:rPr>
        <w:t>этих  услуг</w:t>
      </w:r>
      <w:proofErr w:type="gramEnd"/>
      <w:r>
        <w:rPr>
          <w:sz w:val="28"/>
          <w:szCs w:val="28"/>
        </w:rPr>
        <w:t>).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Цены на медицинские услуги, предпринимательскую деятельность и иные услуги формируются ГБУЗ «БОСПК» самостоятельно исходя из себестоимости и необходимой прибыли с учётом конъюнктуры рынка (спроса и предложения). При этом рентабельность предусматривается не более 20 процентов.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Цены на медицинские услуги, предпринимательскую деятельность и иные услуги пересчитываются  ГБУЗ «БОСПК» по мере необходимости.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альбумина человека и иммуноглобулина человека </w:t>
      </w:r>
      <w:proofErr w:type="spellStart"/>
      <w:r>
        <w:rPr>
          <w:sz w:val="28"/>
          <w:szCs w:val="28"/>
        </w:rPr>
        <w:t>антирезус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Rho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осуществляется в соответствии с зарегистрированной </w:t>
      </w:r>
      <w:r>
        <w:rPr>
          <w:sz w:val="28"/>
          <w:szCs w:val="28"/>
        </w:rPr>
        <w:lastRenderedPageBreak/>
        <w:t>предельной отпускной ценой производителя на лекарственные препараты, относящиеся к перечню ЖНВЛП - жизненно необходимых и важнейших лекарственных препаратов в соответствии с действующим законодательством Российской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Денежные средства, получаемые ГБУЗ «БОСПК» от оказания платных медицинских услуг, предпринимательской деятельности и иных услуг, аккумулируются на лицевом счете, самостоятельно распределяются и используются в установленном порядке в соответствии с утвержденным департаментом здравоохранения планом финансово-хозяйственной деятельности. На возмещение недостатка средств бюджета по решению руководителя учреждения могут направляться денежные средства, оставшиеся после уплаты налогов.</w:t>
      </w:r>
    </w:p>
    <w:p w:rsidR="00573C0A" w:rsidRP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</w:t>
      </w:r>
      <w:r w:rsidRPr="00573C0A">
        <w:rPr>
          <w:sz w:val="28"/>
          <w:szCs w:val="28"/>
        </w:rPr>
        <w:t xml:space="preserve">Распределение денежных средств на оплату труда денежное </w:t>
      </w:r>
      <w:proofErr w:type="gramStart"/>
      <w:r w:rsidRPr="00573C0A">
        <w:rPr>
          <w:sz w:val="28"/>
          <w:szCs w:val="28"/>
        </w:rPr>
        <w:t>вознаграждение  в</w:t>
      </w:r>
      <w:proofErr w:type="gramEnd"/>
      <w:r w:rsidRPr="00573C0A">
        <w:rPr>
          <w:sz w:val="28"/>
          <w:szCs w:val="28"/>
        </w:rPr>
        <w:t xml:space="preserve"> виде премии сотрудников производится следующим образом: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t>1.До 45% денежных средств, поступающих на текущий счет от оказания платных медицинских услуг, предпринимательской деятельности и иных услуг распределяются в фонд оплаты труда и выплат социального характера (без начислений на зарплату) и выплачиваются в течение года в зависимости от дохода.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2.Выплата зарплаты за оказание платных услуг сотрудников ГБУЗ «БОСПК»: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t>2.1. 12 % от суммы средств, полученных от оказания платных услуг, выплачиваются сотрудникам ГБУЗ «БОСПК» согласно рапорту заведующего структурным подразделением с указанием суммы выплат на каждого сотрудника.</w:t>
      </w:r>
    </w:p>
    <w:p w:rsidR="00573C0A" w:rsidRPr="00573C0A" w:rsidRDefault="00573C0A" w:rsidP="00573C0A">
      <w:pPr>
        <w:jc w:val="both"/>
        <w:rPr>
          <w:sz w:val="28"/>
          <w:szCs w:val="28"/>
        </w:rPr>
      </w:pPr>
      <w:r w:rsidRPr="00573C0A">
        <w:rPr>
          <w:sz w:val="28"/>
          <w:szCs w:val="28"/>
        </w:rPr>
        <w:t xml:space="preserve">2.2. 2% от суммы средств, полученных от оказания платных услуг, выплачиваются процедурной медицинской сестре (а так же медицинским сестрам, имеющим сертификат или свидетельство об аккредитации специалиста по специальности «Сестринское дело» и удостоверение по специальности «Первичная медико-профилактическая помощь населению» (медицинская сестра процедурного и прививочного кабинета) в </w:t>
      </w:r>
      <w:proofErr w:type="spellStart"/>
      <w:r w:rsidRPr="00573C0A">
        <w:rPr>
          <w:sz w:val="28"/>
          <w:szCs w:val="28"/>
        </w:rPr>
        <w:t>т.ч</w:t>
      </w:r>
      <w:proofErr w:type="spellEnd"/>
      <w:r w:rsidRPr="00573C0A">
        <w:rPr>
          <w:sz w:val="28"/>
          <w:szCs w:val="28"/>
        </w:rPr>
        <w:t xml:space="preserve">. временно исполняющим обязанности в период отпуска, листка нетрудоспособности и другим уважительным причинам)  отдела заготовки крови и ее компонентов и единый донорский центр за взятие крови из вены для проведения платных исследований согласно служебной записки старшей медицинской сестры. 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По решению руководителя в отношении сотрудников учреждения, в рамках фонда оплаты труда, согласно п.1 данного Положения, устанавливается стимулирующая надбавка за интенсивность, за выполнение конкретных видов работ, не обусловленных должностными обязанностями  и трудовым договором. </w:t>
      </w:r>
    </w:p>
    <w:p w:rsidR="00573C0A" w:rsidRDefault="00573C0A" w:rsidP="00573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выплаты определяется как  в процентном отношении к окладу, так и в конкретном денежном выражении на каждого работника.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Денежное вознаграждение в виде премии за счет средств от</w:t>
      </w:r>
      <w:r>
        <w:t xml:space="preserve"> </w:t>
      </w:r>
      <w:r>
        <w:rPr>
          <w:sz w:val="28"/>
          <w:szCs w:val="28"/>
        </w:rPr>
        <w:t>оказания платных медицинских услуг, предпринимательской деятельности и иных услуг  могут быть выплачены  по решению руководителя:</w:t>
      </w:r>
    </w:p>
    <w:p w:rsidR="00573C0A" w:rsidRDefault="00573C0A" w:rsidP="00573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процентах (%) от должностного оклада работников за фактически отработанное время за отчетный период, указанный в приказе.</w:t>
      </w:r>
    </w:p>
    <w:p w:rsidR="00573C0A" w:rsidRDefault="00573C0A" w:rsidP="00573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конкретном денежном выражении на каждого работника.</w:t>
      </w:r>
    </w:p>
    <w:p w:rsidR="00573C0A" w:rsidRDefault="00573C0A" w:rsidP="00573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Выплата денежных средств производится только сотрудникам, состоящим в штате учреждения и работающим на момент издания приказа.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Распорядителем доходов от деятельности  является главный врач.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Бухгалтерский учет и отчетность по средствам от оказания платных медицинских услуг, предпринимательской деятельности и иных услуг ведется в соответствии с приказами Минфина РФ, инструкциями, указаниями финансовых органов и федерального казначейств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бухгалтерией ГБУЗ «БОСПК».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По требованию пациента, получившего платные медицинские услуги, ГБУЗ «БОСПК» обязано выдать справку установленной формы, подтверждающую объем и стоимость оказанной услуги.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. ГБУЗ «БОСПК</w:t>
      </w:r>
      <w:proofErr w:type="gramStart"/>
      <w:r>
        <w:rPr>
          <w:sz w:val="28"/>
          <w:szCs w:val="28"/>
        </w:rPr>
        <w:t>»  несёт</w:t>
      </w:r>
      <w:proofErr w:type="gramEnd"/>
      <w:r>
        <w:rPr>
          <w:sz w:val="28"/>
          <w:szCs w:val="28"/>
        </w:rPr>
        <w:t xml:space="preserve"> ответственность перед пациентами за неисполнение или ненадлежащее исполнение условий договора, а так же за причинение вреда (ущерба) здоровью пациента в соответствии с действующим законодательством РФ.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. Пациенты, пользующиеся платными медицинскими услугами, вправе предъявлять требования о возмещении убытков, причиненных ненадлежащим исполнением условий договора, возмещении ущерба в случае причинения вреда здоровью и жизни, а также компенсации за причинение морального вреда в соответствии с действующим законодательством.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. В случае несоблюдения учреждением обязательств по срокам исполнения услуг – пациент вправе по собственному выбору: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новый срок получения услуги за плату;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потребовать уменьшения стоимости услуг;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потребовать исполнения услуги другим специалистом;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расторгнуть договор и потребовать возмещения убытков.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. ГБУЗ «БОСПК» освобождается от ответственности за неисполнение или ненадлежащее исполнение платных медицинских услуг, если это произошло вследствие обстоятельств непреодолимой силы, а также по иным основаниям, предусмотренным Законом или по вине пациента.</w:t>
      </w:r>
    </w:p>
    <w:p w:rsidR="00573C0A" w:rsidRDefault="00573C0A" w:rsidP="00573C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. Претензии и споры, возникшие между пациентом и учреждением, решаются по соглашению сторон или в судебном порядке, в соответствии с законодательством Российской Федерации.</w:t>
      </w:r>
    </w:p>
    <w:p w:rsidR="00573C0A" w:rsidRDefault="00573C0A" w:rsidP="00EA288C">
      <w:pPr>
        <w:ind w:firstLine="705"/>
        <w:jc w:val="both"/>
        <w:rPr>
          <w:color w:val="FF0000"/>
          <w:sz w:val="28"/>
          <w:szCs w:val="28"/>
          <w:highlight w:val="yellow"/>
          <w:u w:val="single"/>
        </w:rPr>
      </w:pP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. Контроль за организацией и качеством предоставляемых медицинских услуг осуществляется заведующими отделениями, главным врачом.</w:t>
      </w:r>
      <w:bookmarkStart w:id="0" w:name="_GoBack"/>
      <w:bookmarkEnd w:id="0"/>
    </w:p>
    <w:p w:rsidR="00027675" w:rsidRDefault="00027675"/>
    <w:sectPr w:rsidR="0002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B"/>
    <w:rsid w:val="00027675"/>
    <w:rsid w:val="00573C0A"/>
    <w:rsid w:val="00751C3B"/>
    <w:rsid w:val="00E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3C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3C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3C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3C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comp20221</dc:creator>
  <cp:lastModifiedBy>Пользователь</cp:lastModifiedBy>
  <cp:revision>3</cp:revision>
  <dcterms:created xsi:type="dcterms:W3CDTF">2023-10-13T05:46:00Z</dcterms:created>
  <dcterms:modified xsi:type="dcterms:W3CDTF">2023-10-13T05:46:00Z</dcterms:modified>
</cp:coreProperties>
</file>